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8" w:rsidRPr="00606944" w:rsidRDefault="00675978" w:rsidP="00675978">
      <w:pPr>
        <w:shd w:val="clear" w:color="auto" w:fill="FFFFFF"/>
        <w:jc w:val="right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2554" w:rsidRPr="00A20514" w:rsidRDefault="00A72554" w:rsidP="00733AE8">
      <w:pPr>
        <w:shd w:val="clear" w:color="auto" w:fill="FFFFFF" w:themeFill="background1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PN.1.201</w:t>
      </w:r>
      <w:r w:rsidR="00733AE8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</w:p>
    <w:p w:rsidR="00A72554" w:rsidRPr="00A20514" w:rsidRDefault="00A72554" w:rsidP="00733AE8">
      <w:pPr>
        <w:shd w:val="clear" w:color="auto" w:fill="FFFFFF" w:themeFill="background1"/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przetarg nieograniczony na: </w:t>
      </w:r>
    </w:p>
    <w:p w:rsidR="00A72554" w:rsidRPr="00A20514" w:rsidRDefault="00A72554" w:rsidP="00733AE8">
      <w:pPr>
        <w:shd w:val="clear" w:color="auto" w:fill="FFFFFF" w:themeFill="background1"/>
        <w:tabs>
          <w:tab w:val="left" w:pos="0"/>
        </w:tabs>
        <w:rPr>
          <w:rFonts w:ascii="Bookman Old Style" w:hAnsi="Bookman Old Style" w:cs="Tahoma"/>
          <w:b/>
          <w:bCs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utrzymanie w czystości Miejskiej Krytej Pływalni „KAPRY” przy ul. Andrzeja 3 w Pruszkowie </w:t>
      </w:r>
    </w:p>
    <w:p w:rsidR="00675978" w:rsidRPr="00606944" w:rsidRDefault="00675978" w:rsidP="00733AE8">
      <w:pPr>
        <w:pStyle w:val="Nagwek1"/>
        <w:shd w:val="clear" w:color="auto" w:fill="FFFFFF" w:themeFill="background1"/>
        <w:jc w:val="right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pStyle w:val="Nagwek1"/>
        <w:jc w:val="right"/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załącznik  </w:t>
      </w: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A</w:t>
      </w:r>
    </w:p>
    <w:p w:rsidR="00675978" w:rsidRPr="00606944" w:rsidRDefault="00675978" w:rsidP="00675978">
      <w:pPr>
        <w:pStyle w:val="Nagwek1"/>
        <w:rPr>
          <w:rFonts w:ascii="Bookman Old Style" w:hAnsi="Bookman Old Style"/>
          <w:b/>
          <w:color w:val="262626" w:themeColor="text1" w:themeTint="D9"/>
          <w:sz w:val="20"/>
        </w:rPr>
      </w:pPr>
      <w:r w:rsidRPr="00606944">
        <w:rPr>
          <w:rFonts w:ascii="Bookman Old Style" w:hAnsi="Bookman Old Style"/>
          <w:b/>
          <w:color w:val="262626" w:themeColor="text1" w:themeTint="D9"/>
          <w:sz w:val="20"/>
        </w:rPr>
        <w:t>Wykaz czynności serwisu</w:t>
      </w:r>
    </w:p>
    <w:p w:rsidR="00675978" w:rsidRPr="00606944" w:rsidRDefault="00675978" w:rsidP="00675978">
      <w:pPr>
        <w:pStyle w:val="Nagwek1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pStyle w:val="Nagwek1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DANE OGÓLNE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powierzchnia zabudowy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- 1 427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  <w:bookmarkStart w:id="0" w:name="_GoBack"/>
      <w:bookmarkEnd w:id="0"/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kubatura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- 15 355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3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powierzchnia użytkowa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- 3 013,1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ilość kondygnacji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- 1/3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powierzchnia wody (basenów)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sportowego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- 314,25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rekreacyjnego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- 162,0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dla zjeżdżających rurą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- 26,16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brodzika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- 11,32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whirpoole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ab/>
        <w:t>- 5,0 m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  <w:vertAlign w:val="superscript"/>
        </w:rPr>
        <w:t>2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I. Serwis codzienny: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536"/>
        <w:gridCol w:w="1559"/>
        <w:gridCol w:w="1771"/>
      </w:tblGrid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Poziom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Przedmiot prac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Powierzchnia w  m</w:t>
            </w: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Zakres prac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pStyle w:val="Nagwek2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Przyziemie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71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Wiatrołap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Holl wejściowy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91,8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Szatnia okryć wierzchnich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22,2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porządkowe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techniczno – magazynowe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Szyb platformy pionowej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Pomieszczenia biurowe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18,00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Pomieszczenia biurowe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30,00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Kasa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porządkowe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M + D 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męski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30,0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pracowników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Solarium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damska saun i basenowa uzupełniająca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 i prysznice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Sauna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Pokój wypoczynku i 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17,1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fitness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fitness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męska saun i basenowa uzupełniająca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Przedsionek i prysznice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10,7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Sauna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WC męski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Magazynek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Komunikacja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szatniowo –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szatniowo – sanitarny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socjalne dla pracowników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12,1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Komunikacja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RAZEM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  <w:t>411,20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  <w:lang w:val="de-DE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Parter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  <w:lang w:val="de-DE"/>
              </w:rPr>
              <w:t>Hall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71,3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13,5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Kasa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dla matki z dzieckiem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17,8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Przebieralnia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45,6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męska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Natryski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18,3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Węzeł sanitarny męski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Szatnia damska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Natryski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18,4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Węzeł sanitarny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6,5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10,9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porządkowe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Pomieszczenie ratownika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17,2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Magazyn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 i 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20,3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Hala basenu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955,0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Zjeżdżalnie ( lądowisko + rury )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Ok. 125,0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 do zjeżdżalni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15,8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pStyle w:val="Nagwek3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1.452,4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I Piętro</w:t>
            </w: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 xml:space="preserve">Klatka schodowa 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8,7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Korytarz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39,9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Widownia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76,7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męski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6,1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damski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9,8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WC dla niepełnosprawnych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3,9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 + D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Sala klubowa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52,8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5,6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Klatka schodowa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24,8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M</w:t>
            </w:r>
          </w:p>
        </w:tc>
      </w:tr>
      <w:tr w:rsidR="00606944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RAZEM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  <w:t>228,3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675978" w:rsidRPr="00606944" w:rsidTr="001B2DF0">
        <w:tc>
          <w:tcPr>
            <w:tcW w:w="134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36" w:type="dxa"/>
          </w:tcPr>
          <w:p w:rsidR="00675978" w:rsidRPr="00606944" w:rsidRDefault="00675978" w:rsidP="001B2DF0">
            <w:pPr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Ogółem powierzchnia</w:t>
            </w:r>
          </w:p>
        </w:tc>
        <w:tc>
          <w:tcPr>
            <w:tcW w:w="1559" w:type="dxa"/>
          </w:tcPr>
          <w:p w:rsidR="00675978" w:rsidRPr="00606944" w:rsidRDefault="00675978" w:rsidP="001B2DF0">
            <w:pPr>
              <w:jc w:val="right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  <w:r w:rsidRPr="00606944"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  <w:t>2.091,90</w:t>
            </w:r>
          </w:p>
        </w:tc>
        <w:tc>
          <w:tcPr>
            <w:tcW w:w="1771" w:type="dxa"/>
          </w:tcPr>
          <w:p w:rsidR="00675978" w:rsidRPr="00606944" w:rsidRDefault="00675978" w:rsidP="001B2DF0">
            <w:pPr>
              <w:jc w:val="center"/>
              <w:rPr>
                <w:rFonts w:ascii="Bookman Old Style" w:hAnsi="Bookman Old Style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M = mycie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 = dezynfekcja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Mycie i dezynfekcja dotyczy całości pomieszczeń tzn. podłóg, ścian, drzwi i urządzeń znajdujących 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się w pomieszczeniu.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Dezynfekcja powinna odbywać się wg procedury opisanej w załączniku B.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 xml:space="preserve">1. 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Do czynności serwisu codziennego należy: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a/ zaopatrzenie i uzupełnianie w pomieszczeniach sanitarnych: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papier toaletowy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ręczniki papierowe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mydło w płynie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2.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Zapewnienie bieżącej czystości: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- powierzchni szklanych wewnętrznych i zewnętrznych 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balustrad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elementów wyposażenia budynku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lastRenderedPageBreak/>
        <w:t>3.</w:t>
      </w: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Utrzymanie w czystości kanałów i ciągów wentylacyjnych oraz pozostałych elementów wyposażenia hali basenowej ( np. elementy nagłośnienia, oprawy oświetlenia itp. )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EF4B7D">
        <w:rPr>
          <w:rFonts w:ascii="Bookman Old Style" w:hAnsi="Bookman Old Style"/>
          <w:b/>
          <w:color w:val="262626" w:themeColor="text1" w:themeTint="D9"/>
          <w:sz w:val="18"/>
          <w:szCs w:val="18"/>
        </w:rPr>
        <w:t>4.</w:t>
      </w:r>
      <w:r w:rsidRPr="00EF4B7D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 czasie przerwy konserwacyjnej (raz w roku)  lub z nakazu SANEPID-u mycie i dezynfekcja niecek basenowych i urządzeń wyposażenia basenów.</w:t>
      </w: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EF4B7D">
        <w:rPr>
          <w:rFonts w:ascii="Bookman Old Style" w:hAnsi="Bookman Old Style"/>
          <w:b/>
          <w:color w:val="262626" w:themeColor="text1" w:themeTint="D9"/>
          <w:sz w:val="18"/>
          <w:szCs w:val="18"/>
        </w:rPr>
        <w:t>5.</w:t>
      </w:r>
      <w:r w:rsidRPr="00EF4B7D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Mycie okien</w:t>
      </w:r>
      <w:r w:rsidR="00EF4B7D" w:rsidRPr="00EF4B7D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– dwa razy w roku.</w:t>
      </w: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EF4B7D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EF4B7D">
        <w:rPr>
          <w:rFonts w:ascii="Bookman Old Style" w:hAnsi="Bookman Old Style"/>
          <w:color w:val="262626" w:themeColor="text1" w:themeTint="D9"/>
          <w:sz w:val="18"/>
          <w:szCs w:val="18"/>
        </w:rPr>
        <w:t>W/w zakres prac musi odbywać się poza godzinami pracy obiektu.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06944" w:rsidRDefault="00606944" w:rsidP="00675978">
      <w:pPr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color w:val="262626" w:themeColor="text1" w:themeTint="D9"/>
          <w:sz w:val="18"/>
          <w:szCs w:val="18"/>
        </w:rPr>
        <w:t>II. Do obowiązków serwisu w godzinach pracy obiektu tj. 6.30 – 22.00 należy 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1. Uzupełnianie w miarę potrzeb środków  czystościowych (np. papier toaletowy , mydło, ręczniki papierowe).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2. Utrzymanie czystości w pomieszczeniach sanitarnych i ciągach komunikacyjnych.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3. Utrzymanie czystości na terenie zewnętrznym.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4. W okresie zimowym odśnieżanie pieszych ciągów komunikacyjnych.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06944" w:rsidRDefault="00606944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  <w:t>III. Do obowiązków  serwisu poza godzinami pracy obiektu tj. 22.00 – 6.30 należy :</w:t>
      </w: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1. Dezynfekcja i czyszczenie hali basenowej.</w:t>
      </w: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 xml:space="preserve">2. Dezynfekcja i czyszczenie saun, przebieralni i natrysków. </w:t>
      </w: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3. Czyszczenie korytarzy, kas, szatni głównej i holu</w:t>
      </w:r>
      <w:r w:rsidR="00834C4E"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 xml:space="preserve"> (w tym czyszczenie i konserwacja szafek basenowych zgodnie z załącznikiem C)</w:t>
      </w:r>
      <w:r w:rsidRPr="0060694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.</w:t>
      </w: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06944" w:rsidRDefault="00606944" w:rsidP="00675978">
      <w:pPr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  <w:t>Uwagi dodatkowe: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606944">
        <w:rPr>
          <w:rFonts w:ascii="Bookman Old Style" w:hAnsi="Bookman Old Style"/>
          <w:color w:val="262626" w:themeColor="text1" w:themeTint="D9"/>
          <w:sz w:val="18"/>
          <w:szCs w:val="18"/>
        </w:rPr>
        <w:t>- 2 pracowników zatrudnionych do bieżącego utrzymania czystości na terenie obiektu pływalni, w tym przebieralnie: damska (kobieta) , męska (mężczyzna)</w:t>
      </w: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75978" w:rsidRPr="00606944" w:rsidRDefault="00675978" w:rsidP="00675978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B6653" w:rsidRPr="00606944" w:rsidRDefault="007B6653" w:rsidP="00675978">
      <w:pPr>
        <w:rPr>
          <w:color w:val="262626" w:themeColor="text1" w:themeTint="D9"/>
        </w:rPr>
      </w:pPr>
    </w:p>
    <w:sectPr w:rsidR="007B6653" w:rsidRPr="00606944" w:rsidSect="004B5B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CB" w:rsidRDefault="00E67CCB" w:rsidP="00097766">
      <w:r>
        <w:separator/>
      </w:r>
    </w:p>
  </w:endnote>
  <w:endnote w:type="continuationSeparator" w:id="1">
    <w:p w:rsidR="00E67CCB" w:rsidRDefault="00E67CCB" w:rsidP="0009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80421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EF4B7D" w:rsidRDefault="004B5B5E">
        <w:pPr>
          <w:pStyle w:val="Stopka"/>
          <w:jc w:val="right"/>
          <w:rPr>
            <w:rFonts w:ascii="Bookman Old Style" w:hAnsi="Bookman Old Style"/>
            <w:sz w:val="18"/>
            <w:szCs w:val="18"/>
          </w:rPr>
        </w:pPr>
        <w:r w:rsidRPr="00EF4B7D">
          <w:rPr>
            <w:rFonts w:ascii="Bookman Old Style" w:hAnsi="Bookman Old Style"/>
            <w:sz w:val="18"/>
            <w:szCs w:val="18"/>
          </w:rPr>
          <w:fldChar w:fldCharType="begin"/>
        </w:r>
        <w:r w:rsidR="00EF4B7D" w:rsidRPr="00EF4B7D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EF4B7D">
          <w:rPr>
            <w:rFonts w:ascii="Bookman Old Style" w:hAnsi="Bookman Old Style"/>
            <w:sz w:val="18"/>
            <w:szCs w:val="18"/>
          </w:rPr>
          <w:fldChar w:fldCharType="separate"/>
        </w:r>
        <w:r w:rsidR="00847F9B">
          <w:rPr>
            <w:rFonts w:ascii="Bookman Old Style" w:hAnsi="Bookman Old Style"/>
            <w:noProof/>
            <w:sz w:val="18"/>
            <w:szCs w:val="18"/>
          </w:rPr>
          <w:t>3</w:t>
        </w:r>
        <w:r w:rsidRPr="00EF4B7D">
          <w:rPr>
            <w:rFonts w:ascii="Bookman Old Style" w:hAnsi="Bookman Old Style"/>
            <w:sz w:val="18"/>
            <w:szCs w:val="18"/>
          </w:rPr>
          <w:fldChar w:fldCharType="end"/>
        </w:r>
      </w:p>
      <w:p w:rsidR="00EF4B7D" w:rsidRPr="00EF4B7D" w:rsidRDefault="00EF4B7D" w:rsidP="00EF4B7D">
        <w:pPr>
          <w:pStyle w:val="Stopka"/>
          <w:rPr>
            <w:rFonts w:ascii="Bookman Old Style" w:hAnsi="Bookman Old Style"/>
            <w:sz w:val="18"/>
            <w:szCs w:val="18"/>
          </w:rPr>
        </w:pPr>
        <w:r>
          <w:rPr>
            <w:rFonts w:ascii="Bookman Old Style" w:hAnsi="Bookman Old Style"/>
            <w:sz w:val="18"/>
            <w:szCs w:val="18"/>
          </w:rPr>
          <w:t>Załącznik A</w:t>
        </w:r>
      </w:p>
    </w:sdtContent>
  </w:sdt>
  <w:p w:rsidR="00EF4B7D" w:rsidRPr="00EF4B7D" w:rsidRDefault="00EF4B7D">
    <w:pPr>
      <w:pStyle w:val="Stopka"/>
      <w:rPr>
        <w:rFonts w:ascii="Bookman Old Style" w:hAnsi="Bookman Old Style"/>
        <w:color w:val="404040" w:themeColor="text1" w:themeTint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CB" w:rsidRDefault="00E67CCB" w:rsidP="00097766">
      <w:r>
        <w:separator/>
      </w:r>
    </w:p>
  </w:footnote>
  <w:footnote w:type="continuationSeparator" w:id="1">
    <w:p w:rsidR="00E67CCB" w:rsidRDefault="00E67CCB" w:rsidP="0009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66" w:rsidRPr="00153753" w:rsidRDefault="00097766" w:rsidP="00097766">
    <w:pPr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Miejska Kryta Pływalnia „KAPRY”       tel. 22 759 52 56, fax.: 22 759 </w:t>
    </w:r>
    <w:r>
      <w:rPr>
        <w:rFonts w:ascii="Bookman Old Style" w:hAnsi="Bookman Old Style" w:cs="Tahoma"/>
        <w:b/>
        <w:color w:val="808080"/>
        <w:sz w:val="16"/>
        <w:szCs w:val="16"/>
      </w:rPr>
      <w:t>56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57</w:t>
    </w:r>
  </w:p>
  <w:p w:rsidR="00097766" w:rsidRDefault="00097766" w:rsidP="00097766">
    <w:pPr>
      <w:pStyle w:val="Nagwek"/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ul. Andrzeja 3                </w:t>
    </w:r>
    <w:hyperlink r:id="rId1" w:history="1">
      <w:r w:rsidRPr="003C1677">
        <w:rPr>
          <w:rStyle w:val="Hipercze"/>
          <w:rFonts w:ascii="Bookman Old Style" w:hAnsi="Bookman Old Style" w:cs="Tahoma"/>
          <w:b/>
          <w:sz w:val="16"/>
          <w:szCs w:val="16"/>
        </w:rPr>
        <w:t>www.plywalniakapry.pl</w:t>
      </w:r>
    </w:hyperlink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05-800 Pruszków                                          e-mail: </w:t>
    </w:r>
    <w:r>
      <w:rPr>
        <w:rFonts w:ascii="Bookman Old Style" w:hAnsi="Bookman Old Style" w:cs="Tahoma"/>
        <w:b/>
        <w:color w:val="808080"/>
        <w:sz w:val="16"/>
        <w:szCs w:val="16"/>
      </w:rPr>
      <w:t>ksiegowosc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>@plywalniakapry.pl</w:t>
    </w:r>
  </w:p>
  <w:p w:rsidR="00097766" w:rsidRDefault="000977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821B4"/>
    <w:rsid w:val="00097766"/>
    <w:rsid w:val="001848DD"/>
    <w:rsid w:val="001A6F6A"/>
    <w:rsid w:val="002250F0"/>
    <w:rsid w:val="0022782A"/>
    <w:rsid w:val="00344670"/>
    <w:rsid w:val="00397689"/>
    <w:rsid w:val="004B5B5E"/>
    <w:rsid w:val="00543407"/>
    <w:rsid w:val="00563CF0"/>
    <w:rsid w:val="00606944"/>
    <w:rsid w:val="00675978"/>
    <w:rsid w:val="006D40C1"/>
    <w:rsid w:val="00733AE8"/>
    <w:rsid w:val="007B6653"/>
    <w:rsid w:val="00834C4E"/>
    <w:rsid w:val="00847F9B"/>
    <w:rsid w:val="008821B4"/>
    <w:rsid w:val="00A105FD"/>
    <w:rsid w:val="00A72554"/>
    <w:rsid w:val="00BB7DE2"/>
    <w:rsid w:val="00D03C33"/>
    <w:rsid w:val="00E40E8A"/>
    <w:rsid w:val="00E4222B"/>
    <w:rsid w:val="00E67CCB"/>
    <w:rsid w:val="00EF4B7D"/>
    <w:rsid w:val="00FE5AE6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766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776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7766"/>
  </w:style>
  <w:style w:type="paragraph" w:styleId="Stopka">
    <w:name w:val="footer"/>
    <w:basedOn w:val="Normalny"/>
    <w:link w:val="Stopka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766"/>
  </w:style>
  <w:style w:type="character" w:styleId="Hipercze">
    <w:name w:val="Hyperlink"/>
    <w:rsid w:val="00097766"/>
    <w:rPr>
      <w:strike w:val="0"/>
      <w:dstrike w:val="0"/>
      <w:color w:val="808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9776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7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9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766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776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7766"/>
  </w:style>
  <w:style w:type="paragraph" w:styleId="Stopka">
    <w:name w:val="footer"/>
    <w:basedOn w:val="Normalny"/>
    <w:link w:val="Stopka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766"/>
  </w:style>
  <w:style w:type="character" w:styleId="Hipercze">
    <w:name w:val="Hyperlink"/>
    <w:rsid w:val="00097766"/>
    <w:rPr>
      <w:strike w:val="0"/>
      <w:dstrike w:val="0"/>
      <w:color w:val="808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9776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7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9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walniakap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2016-11-24T10:13:00Z</cp:lastPrinted>
  <dcterms:created xsi:type="dcterms:W3CDTF">2017-11-21T08:06:00Z</dcterms:created>
  <dcterms:modified xsi:type="dcterms:W3CDTF">2017-11-21T08:06:00Z</dcterms:modified>
</cp:coreProperties>
</file>