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8" w:rsidRPr="00606944" w:rsidRDefault="00675978" w:rsidP="00675978">
      <w:pPr>
        <w:shd w:val="clear" w:color="auto" w:fill="FFFFFF"/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2554" w:rsidRPr="00A20514" w:rsidRDefault="00A72554" w:rsidP="00733AE8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PN.1.201</w:t>
      </w:r>
      <w:r w:rsidR="00DB0726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</w:p>
    <w:p w:rsidR="00A72554" w:rsidRPr="00A20514" w:rsidRDefault="00A72554" w:rsidP="00733AE8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przetarg nieograniczony na: </w:t>
      </w:r>
    </w:p>
    <w:p w:rsidR="00A72554" w:rsidRPr="00A20514" w:rsidRDefault="00A72554" w:rsidP="00733AE8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675978" w:rsidRPr="00606944" w:rsidRDefault="00675978" w:rsidP="00733AE8">
      <w:pPr>
        <w:pStyle w:val="Nagwek1"/>
        <w:shd w:val="clear" w:color="auto" w:fill="FFFFFF" w:themeFill="background1"/>
        <w:jc w:val="right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pStyle w:val="Nagwek1"/>
        <w:jc w:val="right"/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załącznik  </w:t>
      </w: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A</w:t>
      </w:r>
    </w:p>
    <w:p w:rsidR="00675978" w:rsidRPr="00606944" w:rsidRDefault="00675978" w:rsidP="00675978">
      <w:pPr>
        <w:pStyle w:val="Nagwek1"/>
        <w:rPr>
          <w:rFonts w:ascii="Bookman Old Style" w:hAnsi="Bookman Old Style"/>
          <w:b/>
          <w:color w:val="262626" w:themeColor="text1" w:themeTint="D9"/>
          <w:sz w:val="20"/>
        </w:rPr>
      </w:pPr>
      <w:r w:rsidRPr="00606944">
        <w:rPr>
          <w:rFonts w:ascii="Bookman Old Style" w:hAnsi="Bookman Old Style"/>
          <w:b/>
          <w:color w:val="262626" w:themeColor="text1" w:themeTint="D9"/>
          <w:sz w:val="20"/>
        </w:rPr>
        <w:t>Wykaz czynności serwisu</w:t>
      </w:r>
    </w:p>
    <w:p w:rsidR="00675978" w:rsidRPr="00606944" w:rsidRDefault="00675978" w:rsidP="00675978">
      <w:pPr>
        <w:pStyle w:val="Nagwek1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DB0726" w:rsidRDefault="00675978" w:rsidP="00DB0726">
      <w:pPr>
        <w:pStyle w:val="Nagwek1"/>
        <w:jc w:val="left"/>
        <w:rPr>
          <w:rFonts w:ascii="Bookman Old Style" w:hAnsi="Bookman Old Style"/>
          <w:b/>
          <w:i/>
          <w:color w:val="262626" w:themeColor="text1" w:themeTint="D9"/>
          <w:sz w:val="18"/>
          <w:szCs w:val="18"/>
          <w:u w:val="single"/>
        </w:rPr>
      </w:pPr>
      <w:r w:rsidRPr="00DB0726">
        <w:rPr>
          <w:rFonts w:ascii="Bookman Old Style" w:hAnsi="Bookman Old Style"/>
          <w:b/>
          <w:i/>
          <w:color w:val="262626" w:themeColor="text1" w:themeTint="D9"/>
          <w:sz w:val="18"/>
          <w:szCs w:val="18"/>
          <w:u w:val="single"/>
        </w:rPr>
        <w:t>DANE OGÓLNE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powierzchnia zabudowy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- 1 427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kubatura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- 15 355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3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powierzchnia użytkowa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- 3 013,1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ilość kondygnacji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- 1/3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powierzchnia wody (basenów)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sportowego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- 314,25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rekreacyjnego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- 162,0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dla zjeżdżających rurą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- 26,16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brodzika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- 11,32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whirpoole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- 5,0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I. Serwis codzienny: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536"/>
        <w:gridCol w:w="1559"/>
        <w:gridCol w:w="1771"/>
      </w:tblGrid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Poziom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Przedmiot prac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Powierzchnia w  m</w:t>
            </w: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Zakres prac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Przyziemie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Wiatrołap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Holl wejściowy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91,8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Szatnia okryć wierzchnich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22,2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techniczno – magazynowe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Szyb platformy pionowej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Pomieszczenia biurowe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18,00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Pomieszczenia biurowe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30,00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Kasa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M + D 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męski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30,0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pracowników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damska saun i basenowa uzupełniająca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 i prysznice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Sauna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Pokój wypoczynku i 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fitness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fitness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męska saun i basenowa uzupełniająca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 i prysznice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10,7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Sauna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WC męski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Magazynek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Komunikacja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szatniowo –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szatniowo –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socjalne dla pracowników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12,1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bookmarkStart w:id="0" w:name="_GoBack"/>
            <w:bookmarkEnd w:id="0"/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Komunikacja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4</w:t>
            </w:r>
            <w:r w:rsidR="00E15051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0</w:t>
            </w: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1,</w:t>
            </w:r>
            <w:r w:rsidR="00E15051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20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Parter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  <w:t>Hall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71,3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13,5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Kasa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dla matki z dzieckiem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Przebieralnia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45,6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męska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Natryski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Węzeł sanitarny męski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damska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Natryski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10,9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ratownika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Magazyn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 i 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20,3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Hala basenu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955,0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Zjeżdżalnie ( lądowisko + rury )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Ok. 125,0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 do zjeżdżalni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pStyle w:val="Nagwek3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1.452,4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I Piętro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Klatka schodowa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Widownia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76,7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męski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dla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Sala klubowa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52,8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24,8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228,3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75978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Ogółem powierzchnia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2.0</w:t>
            </w:r>
            <w:r w:rsidR="00E15051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85.50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M = mycie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 = dezynfekcja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Mycie i dezynfekcja dotyczy całości pomieszczeń tzn. podłóg, ścian, drzwi i urządzeń znajdujących 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się w pomieszczeniu.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Dezynfekcja powinna odbywać się wg procedury opisanej w załączniku B.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 xml:space="preserve">1.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Do czynności serwisu codziennego należy: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a/ zaopatrzenie i uzupełnianie w pomieszczeniach sanitarnych: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papier toaletowy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ręczniki papierowe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mydło w płynie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2.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Zapewnienie bieżącej czystości: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 szklanych wewnętrznych i zewnętrznych 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balustrad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elementów wyposażenia budynku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3.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Utrzymanie w czystości kanałów i ciągów wentylacyjnych oraz pozostałych elementów wyposażenia hali basenowej ( np. elementy nagłośnienia, oprawy oświetlenia itp. 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EF4B7D">
        <w:rPr>
          <w:rFonts w:ascii="Bookman Old Style" w:hAnsi="Bookman Old Style"/>
          <w:b/>
          <w:color w:val="262626" w:themeColor="text1" w:themeTint="D9"/>
          <w:sz w:val="18"/>
          <w:szCs w:val="18"/>
        </w:rPr>
        <w:lastRenderedPageBreak/>
        <w:t>4.</w:t>
      </w:r>
      <w:r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 czasie przerwy konserwacyjnej (raz w roku)  lub z nakazu SANEPID-u mycie i dezynfekcja niecek basenowych i urządzeń wyposażenia basenów.</w:t>
      </w: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15051" w:rsidRDefault="00675978" w:rsidP="00675978">
      <w:pPr>
        <w:rPr>
          <w:rFonts w:ascii="Bookman Old Style" w:hAnsi="Bookman Old Style"/>
          <w:b/>
          <w:color w:val="FF0000"/>
          <w:sz w:val="18"/>
          <w:szCs w:val="18"/>
        </w:rPr>
      </w:pPr>
      <w:r w:rsidRPr="00E15051">
        <w:rPr>
          <w:rFonts w:ascii="Bookman Old Style" w:hAnsi="Bookman Old Style"/>
          <w:b/>
          <w:color w:val="FF0000"/>
          <w:sz w:val="18"/>
          <w:szCs w:val="18"/>
          <w:highlight w:val="yellow"/>
        </w:rPr>
        <w:t>5. Mycie okien</w:t>
      </w:r>
      <w:r w:rsidR="00EF4B7D" w:rsidRPr="00E15051">
        <w:rPr>
          <w:rFonts w:ascii="Bookman Old Style" w:hAnsi="Bookman Old Style"/>
          <w:b/>
          <w:color w:val="FF0000"/>
          <w:sz w:val="18"/>
          <w:szCs w:val="18"/>
          <w:highlight w:val="yellow"/>
        </w:rPr>
        <w:t xml:space="preserve"> – </w:t>
      </w:r>
      <w:r w:rsidR="00E15051">
        <w:rPr>
          <w:rFonts w:ascii="Bookman Old Style" w:hAnsi="Bookman Old Style"/>
          <w:b/>
          <w:color w:val="FF0000"/>
          <w:sz w:val="18"/>
          <w:szCs w:val="18"/>
          <w:highlight w:val="yellow"/>
        </w:rPr>
        <w:t xml:space="preserve">sukcesywnie </w:t>
      </w:r>
      <w:r w:rsidR="00EF4B7D" w:rsidRPr="00E15051">
        <w:rPr>
          <w:rFonts w:ascii="Bookman Old Style" w:hAnsi="Bookman Old Style"/>
          <w:b/>
          <w:color w:val="FF0000"/>
          <w:sz w:val="18"/>
          <w:szCs w:val="18"/>
          <w:highlight w:val="yellow"/>
        </w:rPr>
        <w:t>dwa razy w roku.</w:t>
      </w: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>W/w zakres prac musi odbywać się poza godzinami pracy obiektu.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II. Do obowiązków serwisu w godzinach pracy obiektu tj. 6.30 – 22.00 należy 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1. Uzupełnianie w miarę potrzeb środków  czystościowych (np. papier toaletowy , mydło, ręczniki papierowe).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2. Utrzymanie czystości w pomieszczeniach sanitarnych i ciągach komunikacyjnych.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3. Utrzymanie czystości na terenie zewnętrznym.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4. W okresie zimowym odśnieżanie pieszych ciągów komunikacyjnych.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III. Do obowiązków  serwisu poza godzinami pracy obiektu tj. 22.00 – 6.30 należy :</w:t>
      </w: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1. Dezynfekcja i czyszczenie hali basenowej.</w:t>
      </w: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2. Dezynfekcja i czyszczenie saun, przebieralni i natrysków. </w:t>
      </w: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3. Czyszczenie korytarzy, kas, szatni głównej i holu</w:t>
      </w:r>
      <w:r w:rsidR="00834C4E"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 (w tym czyszczenie i konserwacja szafek basenowych zgodnie z załącznikiem C)</w:t>
      </w: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.</w:t>
      </w: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Uwagi dodatkowe: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- 2 pracowników zatrudnionych do bieżącego utrzymania czystości na terenie obiektu pływalni, w tym przebieralnie: damska (kobieta) , męska (mężczyzna)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B6653" w:rsidRPr="00606944" w:rsidRDefault="007B6653" w:rsidP="00675978">
      <w:pPr>
        <w:rPr>
          <w:color w:val="262626" w:themeColor="text1" w:themeTint="D9"/>
        </w:rPr>
      </w:pPr>
    </w:p>
    <w:sectPr w:rsidR="007B6653" w:rsidRPr="00606944" w:rsidSect="006F59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BC" w:rsidRDefault="00363EBC" w:rsidP="00097766">
      <w:r>
        <w:separator/>
      </w:r>
    </w:p>
  </w:endnote>
  <w:endnote w:type="continuationSeparator" w:id="1">
    <w:p w:rsidR="00363EBC" w:rsidRDefault="00363EBC" w:rsidP="0009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31580421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EF4B7D" w:rsidRDefault="006F59E5">
        <w:pPr>
          <w:pStyle w:val="Stopka"/>
          <w:jc w:val="right"/>
          <w:rPr>
            <w:rFonts w:ascii="Bookman Old Style" w:hAnsi="Bookman Old Style"/>
            <w:sz w:val="18"/>
            <w:szCs w:val="18"/>
          </w:rPr>
        </w:pPr>
        <w:r w:rsidRPr="00EF4B7D">
          <w:rPr>
            <w:rFonts w:ascii="Bookman Old Style" w:hAnsi="Bookman Old Style"/>
            <w:sz w:val="18"/>
            <w:szCs w:val="18"/>
          </w:rPr>
          <w:fldChar w:fldCharType="begin"/>
        </w:r>
        <w:r w:rsidR="00EF4B7D" w:rsidRPr="00EF4B7D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EF4B7D">
          <w:rPr>
            <w:rFonts w:ascii="Bookman Old Style" w:hAnsi="Bookman Old Style"/>
            <w:sz w:val="18"/>
            <w:szCs w:val="18"/>
          </w:rPr>
          <w:fldChar w:fldCharType="separate"/>
        </w:r>
        <w:r w:rsidR="00161985">
          <w:rPr>
            <w:rFonts w:ascii="Bookman Old Style" w:hAnsi="Bookman Old Style"/>
            <w:noProof/>
            <w:sz w:val="18"/>
            <w:szCs w:val="18"/>
          </w:rPr>
          <w:t>3</w:t>
        </w:r>
        <w:r w:rsidRPr="00EF4B7D">
          <w:rPr>
            <w:rFonts w:ascii="Bookman Old Style" w:hAnsi="Bookman Old Style"/>
            <w:sz w:val="18"/>
            <w:szCs w:val="18"/>
          </w:rPr>
          <w:fldChar w:fldCharType="end"/>
        </w:r>
      </w:p>
      <w:p w:rsidR="00DB0726" w:rsidRPr="00ED2B7B" w:rsidRDefault="00DB0726" w:rsidP="00DB0726">
        <w:pPr>
          <w:pStyle w:val="Nagwek"/>
          <w:pBdr>
            <w:top w:val="single" w:sz="4" w:space="1" w:color="auto"/>
          </w:pBdr>
          <w:rPr>
            <w:rFonts w:ascii="Bookman Old Style" w:hAnsi="Bookman Old Style"/>
            <w:i/>
            <w:color w:val="808080"/>
            <w:sz w:val="16"/>
            <w:szCs w:val="16"/>
          </w:rPr>
        </w:pP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</w:rPr>
          <w:t>Miejska Kryta Pływalnia „KAPRY”</w:t>
        </w:r>
        <w:r w:rsidRPr="00ED2B7B">
          <w:rPr>
            <w:rFonts w:ascii="Bookman Old Style" w:hAnsi="Bookman Old Style"/>
            <w:i/>
            <w:color w:val="808080"/>
            <w:sz w:val="16"/>
            <w:szCs w:val="16"/>
          </w:rPr>
          <w:t xml:space="preserve">tel.: 22 759 52 56, 22 759 52 57 </w:t>
        </w:r>
      </w:p>
      <w:p w:rsidR="00DB0726" w:rsidRPr="00ED2B7B" w:rsidRDefault="00DB0726" w:rsidP="00DB0726">
        <w:pPr>
          <w:tabs>
            <w:tab w:val="left" w:pos="-284"/>
          </w:tabs>
          <w:rPr>
            <w:rFonts w:ascii="Bookman Old Style" w:hAnsi="Bookman Old Style" w:cs="Tahoma"/>
            <w:i/>
            <w:color w:val="808080"/>
            <w:sz w:val="16"/>
            <w:szCs w:val="16"/>
          </w:rPr>
        </w:pP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</w:rPr>
          <w:t>ul. Andrzeja 3, 05-800 Pruszków</w:t>
        </w: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  <w:shd w:val="clear" w:color="auto" w:fill="FFFFFF"/>
          </w:rPr>
          <w:t>e-mail: ksiegowosc@plywalniakapry.pl</w:t>
        </w:r>
      </w:p>
    </w:sdtContent>
  </w:sdt>
  <w:p w:rsidR="00EF4B7D" w:rsidRPr="00EF4B7D" w:rsidRDefault="00EF4B7D">
    <w:pPr>
      <w:pStyle w:val="Stopka"/>
      <w:rPr>
        <w:rFonts w:ascii="Bookman Old Style" w:hAnsi="Bookman Old Style"/>
        <w:color w:val="404040" w:themeColor="text1" w:themeTint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BC" w:rsidRDefault="00363EBC" w:rsidP="00097766">
      <w:r>
        <w:separator/>
      </w:r>
    </w:p>
  </w:footnote>
  <w:footnote w:type="continuationSeparator" w:id="1">
    <w:p w:rsidR="00363EBC" w:rsidRDefault="00363EBC" w:rsidP="0009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26" w:rsidRPr="00EF4B7D" w:rsidRDefault="00DB0726" w:rsidP="00DB0726">
    <w:pPr>
      <w:pStyle w:val="Stopka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Załącznik A</w:t>
    </w:r>
  </w:p>
  <w:p w:rsidR="00097766" w:rsidRDefault="00097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E7C"/>
    <w:multiLevelType w:val="hybridMultilevel"/>
    <w:tmpl w:val="5BD0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21B4"/>
    <w:rsid w:val="00097766"/>
    <w:rsid w:val="00161985"/>
    <w:rsid w:val="001848DD"/>
    <w:rsid w:val="001A6F6A"/>
    <w:rsid w:val="002250F0"/>
    <w:rsid w:val="0022782A"/>
    <w:rsid w:val="002C6249"/>
    <w:rsid w:val="00344670"/>
    <w:rsid w:val="00363EBC"/>
    <w:rsid w:val="00397689"/>
    <w:rsid w:val="00543407"/>
    <w:rsid w:val="00563CF0"/>
    <w:rsid w:val="00606944"/>
    <w:rsid w:val="00675978"/>
    <w:rsid w:val="006D40C1"/>
    <w:rsid w:val="006F59E5"/>
    <w:rsid w:val="00733AE8"/>
    <w:rsid w:val="007B6653"/>
    <w:rsid w:val="00834C4E"/>
    <w:rsid w:val="008821B4"/>
    <w:rsid w:val="00A105FD"/>
    <w:rsid w:val="00A3638F"/>
    <w:rsid w:val="00A72554"/>
    <w:rsid w:val="00B12C86"/>
    <w:rsid w:val="00BB7DE2"/>
    <w:rsid w:val="00D03C33"/>
    <w:rsid w:val="00DB0726"/>
    <w:rsid w:val="00E15051"/>
    <w:rsid w:val="00E40E8A"/>
    <w:rsid w:val="00E4222B"/>
    <w:rsid w:val="00E67CCB"/>
    <w:rsid w:val="00EF4B7D"/>
    <w:rsid w:val="00FE5AE6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9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2016-11-24T10:13:00Z</cp:lastPrinted>
  <dcterms:created xsi:type="dcterms:W3CDTF">2018-10-25T11:16:00Z</dcterms:created>
  <dcterms:modified xsi:type="dcterms:W3CDTF">2018-10-25T11:16:00Z</dcterms:modified>
</cp:coreProperties>
</file>