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6" w:rsidRPr="00B830D5" w:rsidRDefault="00097766" w:rsidP="00097766">
      <w:pPr>
        <w:pStyle w:val="Nagwek2"/>
        <w:jc w:val="right"/>
        <w:rPr>
          <w:rFonts w:ascii="Bookman Old Style" w:hAnsi="Bookman Old Style"/>
          <w:color w:val="333333"/>
          <w:sz w:val="20"/>
        </w:rPr>
      </w:pPr>
    </w:p>
    <w:p w:rsidR="00961BFE" w:rsidRPr="00A20514" w:rsidRDefault="00961BFE" w:rsidP="00467A23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PN.1.201</w:t>
      </w:r>
      <w:r w:rsidR="00CD0943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</w:p>
    <w:p w:rsidR="00961BFE" w:rsidRPr="00A20514" w:rsidRDefault="00961BFE" w:rsidP="00467A23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p</w:t>
      </w:r>
      <w:r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rzetarg</w:t>
      </w: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nieograniczony na: </w:t>
      </w:r>
    </w:p>
    <w:p w:rsidR="00961BFE" w:rsidRPr="00A20514" w:rsidRDefault="00961BFE" w:rsidP="00467A23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097766" w:rsidRPr="00B830D5" w:rsidRDefault="00097766" w:rsidP="0090727D">
      <w:pPr>
        <w:rPr>
          <w:rFonts w:ascii="Bookman Old Style" w:hAnsi="Bookman Old Style"/>
        </w:rPr>
      </w:pPr>
    </w:p>
    <w:p w:rsidR="00097766" w:rsidRPr="00B830D5" w:rsidRDefault="00097766" w:rsidP="00097766">
      <w:pPr>
        <w:rPr>
          <w:rFonts w:ascii="Bookman Old Style" w:hAnsi="Bookman Old Style"/>
          <w:color w:val="333333"/>
        </w:rPr>
      </w:pPr>
    </w:p>
    <w:p w:rsidR="00097766" w:rsidRPr="00B830D5" w:rsidRDefault="00097766" w:rsidP="00097766">
      <w:pPr>
        <w:pStyle w:val="Nagwek1"/>
        <w:rPr>
          <w:rFonts w:ascii="Bookman Old Style" w:hAnsi="Bookman Old Style"/>
          <w:b/>
          <w:color w:val="333333"/>
          <w:sz w:val="20"/>
        </w:rPr>
      </w:pPr>
      <w:r w:rsidRPr="00B830D5">
        <w:rPr>
          <w:rFonts w:ascii="Bookman Old Style" w:hAnsi="Bookman Old Style"/>
          <w:b/>
          <w:color w:val="333333"/>
          <w:sz w:val="20"/>
        </w:rPr>
        <w:t>Procedura dezynfekcji oraz mycia głowic natrysków</w:t>
      </w:r>
    </w:p>
    <w:p w:rsidR="00097766" w:rsidRPr="00B830D5" w:rsidRDefault="00097766" w:rsidP="00097766">
      <w:pPr>
        <w:rPr>
          <w:rFonts w:ascii="Bookman Old Style" w:hAnsi="Bookman Old Style"/>
          <w:color w:val="333333"/>
        </w:rPr>
      </w:pPr>
    </w:p>
    <w:p w:rsidR="00CD0943" w:rsidRDefault="00097766" w:rsidP="0090727D">
      <w:pPr>
        <w:pStyle w:val="Tekstpodstawowy"/>
        <w:jc w:val="both"/>
        <w:rPr>
          <w:rFonts w:ascii="Bookman Old Style" w:hAnsi="Bookman Old Style"/>
          <w:color w:val="333333"/>
          <w:sz w:val="20"/>
        </w:rPr>
      </w:pPr>
      <w:r w:rsidRPr="00B830D5">
        <w:rPr>
          <w:rFonts w:ascii="Bookman Old Style" w:hAnsi="Bookman Old Style"/>
          <w:color w:val="333333"/>
          <w:sz w:val="20"/>
        </w:rPr>
        <w:t xml:space="preserve">1/ Dezynfekcje przeprowadzamy podczas każdej nocnej zmiany. </w:t>
      </w:r>
    </w:p>
    <w:p w:rsidR="00CD0943" w:rsidRDefault="00CD0943" w:rsidP="0090727D">
      <w:pPr>
        <w:pStyle w:val="Tekstpodstawowy"/>
        <w:jc w:val="both"/>
        <w:rPr>
          <w:rFonts w:ascii="Bookman Old Style" w:hAnsi="Bookman Old Style"/>
          <w:color w:val="333333"/>
          <w:sz w:val="20"/>
        </w:rPr>
      </w:pPr>
    </w:p>
    <w:p w:rsidR="00097766" w:rsidRPr="00B830D5" w:rsidRDefault="00097766" w:rsidP="0090727D">
      <w:pPr>
        <w:pStyle w:val="Tekstpodstawowy"/>
        <w:jc w:val="both"/>
        <w:rPr>
          <w:rFonts w:ascii="Bookman Old Style" w:hAnsi="Bookman Old Style"/>
          <w:color w:val="333333"/>
          <w:sz w:val="20"/>
        </w:rPr>
      </w:pPr>
      <w:r w:rsidRPr="00B830D5">
        <w:rPr>
          <w:rFonts w:ascii="Bookman Old Style" w:hAnsi="Bookman Old Style"/>
          <w:color w:val="333333"/>
          <w:sz w:val="20"/>
        </w:rPr>
        <w:t>Podlegają jej następujące miejsca:</w:t>
      </w:r>
    </w:p>
    <w:p w:rsidR="00097766" w:rsidRPr="00B830D5" w:rsidRDefault="00097766" w:rsidP="00CD0943">
      <w:pPr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a) szatnia damska – wszystkie pomieszczenia; szafki co 3 dni</w:t>
      </w:r>
    </w:p>
    <w:p w:rsidR="00097766" w:rsidRPr="00B830D5" w:rsidRDefault="00097766" w:rsidP="00CD0943">
      <w:pPr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b) szatnia męska – wszystkie pomieszczenia; szafki co 3 dni</w:t>
      </w:r>
    </w:p>
    <w:p w:rsidR="00097766" w:rsidRPr="00B830D5" w:rsidRDefault="00097766" w:rsidP="00CD0943">
      <w:pPr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c) pomieszczenia dla matki z dzieckiem</w:t>
      </w:r>
    </w:p>
    <w:p w:rsidR="00097766" w:rsidRPr="00B830D5" w:rsidRDefault="00097766" w:rsidP="00CD0943">
      <w:pPr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d) wszystkie pozostałe pomieszczenia znajdujące się na poziomie niecek basenowych</w:t>
      </w:r>
    </w:p>
    <w:p w:rsidR="00097766" w:rsidRPr="00B830D5" w:rsidRDefault="00097766" w:rsidP="00CD0943">
      <w:pPr>
        <w:tabs>
          <w:tab w:val="left" w:pos="6345"/>
        </w:tabs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e) wszystkie łazienki</w:t>
      </w:r>
      <w:r w:rsidR="00CD0943">
        <w:rPr>
          <w:rFonts w:ascii="Bookman Old Style" w:hAnsi="Bookman Old Style"/>
          <w:color w:val="333333"/>
        </w:rPr>
        <w:tab/>
      </w:r>
    </w:p>
    <w:p w:rsidR="00097766" w:rsidRPr="00B830D5" w:rsidRDefault="00097766" w:rsidP="00CD0943">
      <w:pPr>
        <w:ind w:firstLine="567"/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 xml:space="preserve">f) zjeżdżalnie co 3 dni 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2/ Dezynfekcję należy poprzedzić umyciem w/w miejsc. Zabieg wykonujemy przy pomocy spryskiwacza ciśnieniowego środkiem o nazwie „Quanto 44” rozcieńczonym z woda w stosunku 1:64.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3/ Dezynfekcje należy przeprowadzić bardzo dokładnie, aby nie pominąć żadnej powierzchni, która ma być zdezynfekowana.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4/ Po spryskaniu środkiem dezynfekującym w/w pomieszczeń, należy odczekać do jego wyschnięcia – około 60 minut.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5/ Następnie w takiej samej kolejności jak dezynfekcję, spłukujemy woda wszystkie pomieszczenia, przy pomocy węża gumowego.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6/ Po zakończeniu spłukiwania, wąż zwijamy w taki sposób, aby nie pozostała w nim woda</w:t>
      </w:r>
      <w:r>
        <w:rPr>
          <w:rFonts w:ascii="Bookman Old Style" w:hAnsi="Bookman Old Style"/>
          <w:color w:val="333333"/>
        </w:rPr>
        <w:t>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7/ Ostatnia czynnością przy dezynfekcji jest usunięcie ewentualnych zastoin wody ze zdezynfekowanych powierzchni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8/ Mycie głowic natrysków przeprowadzamy podczas nocnej zmiany. Zabieg ten wykonujemy w celu zabezpieczenia instalacji natryskowych przed skażeniem bakteriami chorobotwórczymi, co 10 dni wg. Harmonogramu miesięcznego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 xml:space="preserve">9/ Mycie głowic natryskowych polega na podgrzaniu wody do temperatury 70-75 </w:t>
      </w:r>
      <w:r w:rsidRPr="00B830D5">
        <w:rPr>
          <w:rFonts w:ascii="Bookman Old Style" w:hAnsi="Bookman Old Style"/>
          <w:color w:val="333333"/>
        </w:rPr>
        <w:sym w:font="Symbol" w:char="F0B0"/>
      </w:r>
      <w:r w:rsidRPr="00B830D5">
        <w:rPr>
          <w:rFonts w:ascii="Bookman Old Style" w:hAnsi="Bookman Old Style"/>
          <w:color w:val="333333"/>
        </w:rPr>
        <w:t>C  i uruchomieniu natrysków na okres 5 minut. Wystarczy to do skutecznego zwalczania bakterii.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10/ Procedurę mycia głowic wykonujemy w porozumieniu z pracownikami stacji uzdatniania wody.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7B6653" w:rsidRDefault="007B6653">
      <w:bookmarkStart w:id="0" w:name="_GoBack"/>
      <w:bookmarkEnd w:id="0"/>
    </w:p>
    <w:sectPr w:rsidR="007B6653" w:rsidSect="0090727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23" w:rsidRDefault="00EF3823" w:rsidP="00097766">
      <w:r>
        <w:separator/>
      </w:r>
    </w:p>
  </w:endnote>
  <w:endnote w:type="continuationSeparator" w:id="1">
    <w:p w:rsidR="00EF3823" w:rsidRDefault="00EF3823" w:rsidP="0009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43" w:rsidRPr="00ED2B7B" w:rsidRDefault="00CD0943" w:rsidP="00CD0943">
    <w:pPr>
      <w:pStyle w:val="Nagwek"/>
      <w:pBdr>
        <w:top w:val="single" w:sz="4" w:space="1" w:color="auto"/>
      </w:pBdr>
      <w:rPr>
        <w:rFonts w:ascii="Bookman Old Style" w:hAnsi="Bookman Old Style"/>
        <w:i/>
        <w:color w:val="808080"/>
        <w:sz w:val="16"/>
        <w:szCs w:val="16"/>
      </w:rPr>
    </w:pPr>
    <w:r w:rsidRPr="00ED2B7B">
      <w:rPr>
        <w:rFonts w:ascii="Bookman Old Style" w:hAnsi="Bookman Old Style" w:cs="Tahoma"/>
        <w:i/>
        <w:color w:val="808080"/>
        <w:sz w:val="16"/>
        <w:szCs w:val="16"/>
      </w:rPr>
      <w:t>Miejska Kryta Pływalnia „KAPRY”</w:t>
    </w:r>
    <w:r w:rsidRPr="00ED2B7B">
      <w:rPr>
        <w:rFonts w:ascii="Bookman Old Style" w:hAnsi="Bookman Old Style"/>
        <w:i/>
        <w:color w:val="808080"/>
        <w:sz w:val="16"/>
        <w:szCs w:val="16"/>
      </w:rPr>
      <w:t xml:space="preserve">tel.: 22 759 52 56, 22 759 52 57 </w:t>
    </w:r>
  </w:p>
  <w:p w:rsidR="00CD0943" w:rsidRPr="00ED2B7B" w:rsidRDefault="00CD0943" w:rsidP="00CD0943">
    <w:pPr>
      <w:tabs>
        <w:tab w:val="left" w:pos="-284"/>
      </w:tabs>
      <w:rPr>
        <w:rFonts w:ascii="Bookman Old Style" w:hAnsi="Bookman Old Style" w:cs="Tahoma"/>
        <w:i/>
        <w:color w:val="808080"/>
        <w:sz w:val="16"/>
        <w:szCs w:val="16"/>
      </w:rPr>
    </w:pPr>
    <w:r w:rsidRPr="00ED2B7B">
      <w:rPr>
        <w:rFonts w:ascii="Bookman Old Style" w:hAnsi="Bookman Old Style" w:cs="Tahoma"/>
        <w:i/>
        <w:color w:val="808080"/>
        <w:sz w:val="16"/>
        <w:szCs w:val="16"/>
      </w:rPr>
      <w:t>ul. Andrzeja 3, 05-800 Pruszków</w:t>
    </w:r>
    <w:r w:rsidRPr="00ED2B7B">
      <w:rPr>
        <w:rFonts w:ascii="Bookman Old Style" w:hAnsi="Bookman Old Style" w:cs="Tahoma"/>
        <w:i/>
        <w:color w:val="808080"/>
        <w:sz w:val="16"/>
        <w:szCs w:val="16"/>
        <w:shd w:val="clear" w:color="auto" w:fill="FFFFFF"/>
      </w:rPr>
      <w:t>e-mail: ksiegowosc@plywalniakapry.pl</w:t>
    </w:r>
  </w:p>
  <w:p w:rsidR="00CD0943" w:rsidRDefault="00CD09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23" w:rsidRDefault="00EF3823" w:rsidP="00097766">
      <w:r>
        <w:separator/>
      </w:r>
    </w:p>
  </w:footnote>
  <w:footnote w:type="continuationSeparator" w:id="1">
    <w:p w:rsidR="00EF3823" w:rsidRDefault="00EF3823" w:rsidP="0009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43" w:rsidRPr="00B830D5" w:rsidRDefault="00CD0943" w:rsidP="00CD0943">
    <w:pPr>
      <w:pStyle w:val="Nagwek2"/>
      <w:rPr>
        <w:rFonts w:ascii="Bookman Old Style" w:hAnsi="Bookman Old Style"/>
        <w:color w:val="333333"/>
        <w:sz w:val="20"/>
      </w:rPr>
    </w:pPr>
    <w:r w:rsidRPr="00B830D5">
      <w:rPr>
        <w:rFonts w:ascii="Bookman Old Style" w:hAnsi="Bookman Old Style"/>
        <w:color w:val="333333"/>
        <w:sz w:val="20"/>
      </w:rPr>
      <w:t xml:space="preserve">załącznik </w:t>
    </w:r>
    <w:r w:rsidRPr="00A56400">
      <w:rPr>
        <w:rFonts w:ascii="Bookman Old Style" w:hAnsi="Bookman Old Style"/>
        <w:b/>
        <w:color w:val="333333"/>
        <w:sz w:val="20"/>
      </w:rPr>
      <w:t>B</w:t>
    </w:r>
  </w:p>
  <w:p w:rsidR="00097766" w:rsidRDefault="000977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21B4"/>
    <w:rsid w:val="000442CF"/>
    <w:rsid w:val="00097766"/>
    <w:rsid w:val="0014148F"/>
    <w:rsid w:val="00276BE4"/>
    <w:rsid w:val="00451DF6"/>
    <w:rsid w:val="00467A23"/>
    <w:rsid w:val="006D0A83"/>
    <w:rsid w:val="007B6653"/>
    <w:rsid w:val="00810A9F"/>
    <w:rsid w:val="008821B4"/>
    <w:rsid w:val="008F27E1"/>
    <w:rsid w:val="0090727D"/>
    <w:rsid w:val="00961BFE"/>
    <w:rsid w:val="00B741E2"/>
    <w:rsid w:val="00B945DD"/>
    <w:rsid w:val="00C268BB"/>
    <w:rsid w:val="00CD0943"/>
    <w:rsid w:val="00CF1A87"/>
    <w:rsid w:val="00D03C33"/>
    <w:rsid w:val="00DE24B9"/>
    <w:rsid w:val="00E24765"/>
    <w:rsid w:val="00E90A44"/>
    <w:rsid w:val="00E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2017-11-09T10:49:00Z</cp:lastPrinted>
  <dcterms:created xsi:type="dcterms:W3CDTF">2018-10-25T11:17:00Z</dcterms:created>
  <dcterms:modified xsi:type="dcterms:W3CDTF">2018-10-25T11:17:00Z</dcterms:modified>
</cp:coreProperties>
</file>